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141D" w14:textId="756A38F9" w:rsidR="003A2D20" w:rsidRPr="00AA5F72" w:rsidRDefault="0066375D" w:rsidP="0066375D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A5F72">
        <w:rPr>
          <w:rFonts w:ascii="Arial" w:hAnsi="Arial" w:cs="Arial"/>
          <w:b/>
          <w:bCs/>
          <w:sz w:val="32"/>
          <w:szCs w:val="32"/>
        </w:rPr>
        <w:t>Outline Proposal</w:t>
      </w:r>
    </w:p>
    <w:p w14:paraId="12CFAE5E" w14:textId="2192EBAC" w:rsidR="0066375D" w:rsidRPr="00AA5F72" w:rsidRDefault="0066375D" w:rsidP="0066375D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A5F72">
        <w:rPr>
          <w:rFonts w:ascii="Arial" w:hAnsi="Arial" w:cs="Arial"/>
          <w:b/>
          <w:bCs/>
          <w:sz w:val="32"/>
          <w:szCs w:val="32"/>
        </w:rPr>
        <w:t>Presented to Celtic Plc by The Celtic Trust</w:t>
      </w:r>
    </w:p>
    <w:p w14:paraId="1C67DD75" w14:textId="57A79F47" w:rsidR="0066375D" w:rsidRPr="00AA5F72" w:rsidRDefault="0066375D" w:rsidP="0066375D">
      <w:pPr>
        <w:pStyle w:val="NoSpacing"/>
        <w:rPr>
          <w:rFonts w:ascii="Arial" w:hAnsi="Arial" w:cs="Arial"/>
          <w:b/>
          <w:bCs/>
        </w:rPr>
      </w:pPr>
    </w:p>
    <w:p w14:paraId="3173C96D" w14:textId="77777777" w:rsidR="00E81BF6" w:rsidRPr="00AA5F72" w:rsidRDefault="00E81BF6" w:rsidP="0066375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AA5F72">
        <w:rPr>
          <w:rFonts w:ascii="Arial" w:hAnsi="Arial" w:cs="Arial"/>
          <w:b/>
          <w:bCs/>
          <w:sz w:val="24"/>
          <w:szCs w:val="24"/>
        </w:rPr>
        <w:t>Background</w:t>
      </w:r>
    </w:p>
    <w:p w14:paraId="0BB586C5" w14:textId="77777777" w:rsidR="00E81BF6" w:rsidRPr="00AA5F72" w:rsidRDefault="00E81BF6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7DFF1DF" w14:textId="15CDDC87" w:rsidR="00BC53F4" w:rsidRPr="00AA5F72" w:rsidRDefault="0066375D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t xml:space="preserve">It is acknowledged and understood </w:t>
      </w:r>
      <w:r w:rsidR="00BC53F4" w:rsidRPr="00AA5F72">
        <w:rPr>
          <w:rFonts w:ascii="Arial" w:hAnsi="Arial" w:cs="Arial"/>
          <w:sz w:val="24"/>
          <w:szCs w:val="24"/>
        </w:rPr>
        <w:t xml:space="preserve">that </w:t>
      </w:r>
      <w:r w:rsidRPr="00AA5F72">
        <w:rPr>
          <w:rFonts w:ascii="Arial" w:hAnsi="Arial" w:cs="Arial"/>
          <w:sz w:val="24"/>
          <w:szCs w:val="24"/>
        </w:rPr>
        <w:t xml:space="preserve">we are living in uncertain and extraordinary times due to the coronavirus and that this is having a devastating effect on public health, the global economy and the </w:t>
      </w:r>
      <w:r w:rsidR="00BC53F4" w:rsidRPr="00AA5F72">
        <w:rPr>
          <w:rFonts w:ascii="Arial" w:hAnsi="Arial" w:cs="Arial"/>
          <w:sz w:val="24"/>
          <w:szCs w:val="24"/>
        </w:rPr>
        <w:t>sports and leisure sector</w:t>
      </w:r>
      <w:r w:rsidR="00AA5F72">
        <w:rPr>
          <w:rFonts w:ascii="Arial" w:hAnsi="Arial" w:cs="Arial"/>
          <w:sz w:val="24"/>
          <w:szCs w:val="24"/>
        </w:rPr>
        <w:t xml:space="preserve"> as well</w:t>
      </w:r>
      <w:r w:rsidR="00BC53F4" w:rsidRPr="00AA5F72">
        <w:rPr>
          <w:rFonts w:ascii="Arial" w:hAnsi="Arial" w:cs="Arial"/>
          <w:sz w:val="24"/>
          <w:szCs w:val="24"/>
        </w:rPr>
        <w:t>.</w:t>
      </w:r>
    </w:p>
    <w:p w14:paraId="345CE336" w14:textId="6A8552CD" w:rsidR="00BC53F4" w:rsidRPr="00AA5F72" w:rsidRDefault="00BC53F4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C6FC7C" w14:textId="0964D0EA" w:rsidR="00E81BF6" w:rsidRPr="00AA5F72" w:rsidRDefault="00BC53F4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t xml:space="preserve">It is becoming evident that the coronavirus effect and broadcast technology </w:t>
      </w:r>
      <w:r w:rsidR="00E81BF6" w:rsidRPr="00AA5F72">
        <w:rPr>
          <w:rFonts w:ascii="Arial" w:hAnsi="Arial" w:cs="Arial"/>
          <w:sz w:val="24"/>
          <w:szCs w:val="24"/>
        </w:rPr>
        <w:t xml:space="preserve">developments </w:t>
      </w:r>
      <w:r w:rsidRPr="00AA5F72">
        <w:rPr>
          <w:rFonts w:ascii="Arial" w:hAnsi="Arial" w:cs="Arial"/>
          <w:sz w:val="24"/>
          <w:szCs w:val="24"/>
        </w:rPr>
        <w:t xml:space="preserve">are likely to expedite structural changes in </w:t>
      </w:r>
      <w:r w:rsidR="00E81BF6" w:rsidRPr="00AA5F72">
        <w:rPr>
          <w:rFonts w:ascii="Arial" w:hAnsi="Arial" w:cs="Arial"/>
          <w:sz w:val="24"/>
          <w:szCs w:val="24"/>
        </w:rPr>
        <w:t xml:space="preserve">the </w:t>
      </w:r>
      <w:r w:rsidRPr="00AA5F72">
        <w:rPr>
          <w:rFonts w:ascii="Arial" w:hAnsi="Arial" w:cs="Arial"/>
          <w:sz w:val="24"/>
          <w:szCs w:val="24"/>
        </w:rPr>
        <w:t xml:space="preserve">business of professional football </w:t>
      </w:r>
      <w:r w:rsidR="00AA5F72">
        <w:rPr>
          <w:rFonts w:ascii="Arial" w:hAnsi="Arial" w:cs="Arial"/>
          <w:sz w:val="24"/>
          <w:szCs w:val="24"/>
        </w:rPr>
        <w:t>across</w:t>
      </w:r>
      <w:r w:rsidRPr="00AA5F72">
        <w:rPr>
          <w:rFonts w:ascii="Arial" w:hAnsi="Arial" w:cs="Arial"/>
          <w:sz w:val="24"/>
          <w:szCs w:val="24"/>
        </w:rPr>
        <w:t xml:space="preserve"> Europe. This </w:t>
      </w:r>
      <w:r w:rsidR="00AA5F72">
        <w:rPr>
          <w:rFonts w:ascii="Arial" w:hAnsi="Arial" w:cs="Arial"/>
          <w:sz w:val="24"/>
          <w:szCs w:val="24"/>
        </w:rPr>
        <w:t xml:space="preserve">is likely to </w:t>
      </w:r>
      <w:r w:rsidRPr="00AA5F72">
        <w:rPr>
          <w:rFonts w:ascii="Arial" w:hAnsi="Arial" w:cs="Arial"/>
          <w:sz w:val="24"/>
          <w:szCs w:val="24"/>
        </w:rPr>
        <w:t>involve jurisdictional changes for many football clubs a</w:t>
      </w:r>
      <w:r w:rsidR="00E81BF6" w:rsidRPr="00AA5F72">
        <w:rPr>
          <w:rFonts w:ascii="Arial" w:hAnsi="Arial" w:cs="Arial"/>
          <w:sz w:val="24"/>
          <w:szCs w:val="24"/>
        </w:rPr>
        <w:t>s well as broadcast delivery channels.</w:t>
      </w:r>
    </w:p>
    <w:p w14:paraId="538B0ADB" w14:textId="77777777" w:rsidR="00E81BF6" w:rsidRPr="00AA5F72" w:rsidRDefault="00E81BF6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B8DD49" w14:textId="6C58BC45" w:rsidR="00E81BF6" w:rsidRPr="00AA5F72" w:rsidRDefault="00E81BF6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t>As a long-established club with a global fan base Celtic</w:t>
      </w:r>
      <w:r w:rsidR="008D533F" w:rsidRPr="00AA5F72">
        <w:rPr>
          <w:rFonts w:ascii="Arial" w:hAnsi="Arial" w:cs="Arial"/>
          <w:sz w:val="24"/>
          <w:szCs w:val="24"/>
        </w:rPr>
        <w:t xml:space="preserve"> </w:t>
      </w:r>
      <w:r w:rsidRPr="00AA5F72">
        <w:rPr>
          <w:rFonts w:ascii="Arial" w:hAnsi="Arial" w:cs="Arial"/>
          <w:sz w:val="24"/>
          <w:szCs w:val="24"/>
        </w:rPr>
        <w:t xml:space="preserve">is well respected and represented in this peer group and will seek to exploit these emerging opportunities. </w:t>
      </w:r>
    </w:p>
    <w:p w14:paraId="36FAF74E" w14:textId="77777777" w:rsidR="00E81BF6" w:rsidRPr="00AA5F72" w:rsidRDefault="00E81BF6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0CE07F" w14:textId="5F4726AC" w:rsidR="006F5F74" w:rsidRPr="00AA5F72" w:rsidRDefault="00E81BF6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t xml:space="preserve">In considering these changes it is important to recognize that football clubs need leagues to compete in and, therefore, the solvency of the other clubs in your jurisdiction have a relevancy to the performance and prospects of your own club. </w:t>
      </w:r>
      <w:r w:rsidR="008D533F" w:rsidRPr="00AA5F72">
        <w:rPr>
          <w:rFonts w:ascii="Arial" w:hAnsi="Arial" w:cs="Arial"/>
          <w:sz w:val="24"/>
          <w:szCs w:val="24"/>
        </w:rPr>
        <w:t xml:space="preserve">Currently, </w:t>
      </w:r>
      <w:r w:rsidRPr="00AA5F72">
        <w:rPr>
          <w:rFonts w:ascii="Arial" w:hAnsi="Arial" w:cs="Arial"/>
          <w:sz w:val="24"/>
          <w:szCs w:val="24"/>
        </w:rPr>
        <w:t xml:space="preserve">Celtic is a big club in a small pond and operates in a jurisdiction with a systemic bias against it. </w:t>
      </w:r>
      <w:r w:rsidR="008D533F" w:rsidRPr="00AA5F72">
        <w:rPr>
          <w:rFonts w:ascii="Arial" w:hAnsi="Arial" w:cs="Arial"/>
          <w:sz w:val="24"/>
          <w:szCs w:val="24"/>
        </w:rPr>
        <w:t xml:space="preserve">The shifting sands referred </w:t>
      </w:r>
      <w:r w:rsidR="006F5F74">
        <w:rPr>
          <w:rFonts w:ascii="Arial" w:hAnsi="Arial" w:cs="Arial"/>
          <w:sz w:val="24"/>
          <w:szCs w:val="24"/>
        </w:rPr>
        <w:t xml:space="preserve">to </w:t>
      </w:r>
      <w:r w:rsidR="008D533F" w:rsidRPr="00AA5F72">
        <w:rPr>
          <w:rFonts w:ascii="Arial" w:hAnsi="Arial" w:cs="Arial"/>
          <w:sz w:val="24"/>
          <w:szCs w:val="24"/>
        </w:rPr>
        <w:t>make the prospects</w:t>
      </w:r>
      <w:r w:rsidR="006F5F74">
        <w:rPr>
          <w:rFonts w:ascii="Arial" w:hAnsi="Arial" w:cs="Arial"/>
          <w:sz w:val="24"/>
          <w:szCs w:val="24"/>
        </w:rPr>
        <w:t xml:space="preserve"> of</w:t>
      </w:r>
      <w:r w:rsidR="008D533F" w:rsidRPr="00AA5F72">
        <w:rPr>
          <w:rFonts w:ascii="Arial" w:hAnsi="Arial" w:cs="Arial"/>
          <w:sz w:val="24"/>
          <w:szCs w:val="24"/>
        </w:rPr>
        <w:t xml:space="preserve"> a change in Celtic’s core marketplace more likely than ever before.</w:t>
      </w:r>
    </w:p>
    <w:p w14:paraId="4AF81A37" w14:textId="77777777" w:rsidR="008D533F" w:rsidRPr="00AA5F72" w:rsidRDefault="008D533F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C6678E" w14:textId="47120956" w:rsidR="00BC53F4" w:rsidRPr="00AA5F72" w:rsidRDefault="008D533F" w:rsidP="0066375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AA5F72">
        <w:rPr>
          <w:rFonts w:ascii="Arial" w:hAnsi="Arial" w:cs="Arial"/>
          <w:b/>
          <w:bCs/>
          <w:sz w:val="24"/>
          <w:szCs w:val="24"/>
        </w:rPr>
        <w:t>Current Position</w:t>
      </w:r>
      <w:r w:rsidR="00E81BF6" w:rsidRPr="00AA5F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DB299B" w14:textId="77777777" w:rsidR="00BC53F4" w:rsidRPr="00AA5F72" w:rsidRDefault="00BC53F4" w:rsidP="006637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53ACEA" w14:textId="0AC9A723" w:rsidR="008D533F" w:rsidRPr="00AA5F72" w:rsidRDefault="008D533F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t>The immediate financial outlook for Celtic (and other clubs) is poor. The club is likely to experience negative cash flow</w:t>
      </w:r>
      <w:r w:rsidR="00AA5F72">
        <w:rPr>
          <w:rFonts w:ascii="Arial" w:hAnsi="Arial" w:cs="Arial"/>
          <w:sz w:val="24"/>
          <w:szCs w:val="24"/>
        </w:rPr>
        <w:t xml:space="preserve"> for </w:t>
      </w:r>
      <w:r w:rsidRPr="00AA5F72">
        <w:rPr>
          <w:rFonts w:ascii="Arial" w:hAnsi="Arial" w:cs="Arial"/>
          <w:sz w:val="24"/>
          <w:szCs w:val="24"/>
        </w:rPr>
        <w:t xml:space="preserve">an </w:t>
      </w:r>
      <w:r w:rsidR="00AA5F72">
        <w:rPr>
          <w:rFonts w:ascii="Arial" w:hAnsi="Arial" w:cs="Arial"/>
          <w:sz w:val="24"/>
          <w:szCs w:val="24"/>
        </w:rPr>
        <w:t>undefined</w:t>
      </w:r>
      <w:r w:rsidRPr="00AA5F72">
        <w:rPr>
          <w:rFonts w:ascii="Arial" w:hAnsi="Arial" w:cs="Arial"/>
          <w:sz w:val="24"/>
          <w:szCs w:val="24"/>
        </w:rPr>
        <w:t xml:space="preserve"> period. S</w:t>
      </w:r>
      <w:r w:rsidR="00C067C3">
        <w:rPr>
          <w:rFonts w:ascii="Arial" w:hAnsi="Arial" w:cs="Arial"/>
          <w:sz w:val="24"/>
          <w:szCs w:val="24"/>
        </w:rPr>
        <w:t>T</w:t>
      </w:r>
      <w:r w:rsidRPr="00AA5F72">
        <w:rPr>
          <w:rFonts w:ascii="Arial" w:hAnsi="Arial" w:cs="Arial"/>
          <w:sz w:val="24"/>
          <w:szCs w:val="24"/>
        </w:rPr>
        <w:t xml:space="preserve"> sales are the most important financial driver </w:t>
      </w:r>
      <w:r w:rsidR="00AA5F72">
        <w:rPr>
          <w:rFonts w:ascii="Arial" w:hAnsi="Arial" w:cs="Arial"/>
          <w:sz w:val="24"/>
          <w:szCs w:val="24"/>
        </w:rPr>
        <w:t>for</w:t>
      </w:r>
      <w:r w:rsidRPr="00AA5F72">
        <w:rPr>
          <w:rFonts w:ascii="Arial" w:hAnsi="Arial" w:cs="Arial"/>
          <w:sz w:val="24"/>
          <w:szCs w:val="24"/>
        </w:rPr>
        <w:t xml:space="preserve"> the club. The club has a</w:t>
      </w:r>
      <w:r w:rsidR="00AA5F72">
        <w:rPr>
          <w:rFonts w:ascii="Arial" w:hAnsi="Arial" w:cs="Arial"/>
          <w:sz w:val="24"/>
          <w:szCs w:val="24"/>
        </w:rPr>
        <w:t>n existing</w:t>
      </w:r>
      <w:r w:rsidRPr="00AA5F72">
        <w:rPr>
          <w:rFonts w:ascii="Arial" w:hAnsi="Arial" w:cs="Arial"/>
          <w:sz w:val="24"/>
          <w:szCs w:val="24"/>
        </w:rPr>
        <w:t xml:space="preserve"> legal obligation to offer refunds </w:t>
      </w:r>
      <w:r w:rsidR="00C067C3">
        <w:rPr>
          <w:rFonts w:ascii="Arial" w:hAnsi="Arial" w:cs="Arial"/>
          <w:sz w:val="24"/>
          <w:szCs w:val="24"/>
        </w:rPr>
        <w:t>to ST</w:t>
      </w:r>
      <w:r w:rsidRPr="00AA5F72">
        <w:rPr>
          <w:rFonts w:ascii="Arial" w:hAnsi="Arial" w:cs="Arial"/>
          <w:sz w:val="24"/>
          <w:szCs w:val="24"/>
        </w:rPr>
        <w:t xml:space="preserve"> holders in respect of 2019/20. </w:t>
      </w:r>
    </w:p>
    <w:p w14:paraId="407189FF" w14:textId="5EC7DE04" w:rsidR="008D533F" w:rsidRPr="00AA5F72" w:rsidRDefault="008D533F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1B1452" w14:textId="7D1226B0" w:rsidR="004467D6" w:rsidRPr="00AA5F72" w:rsidRDefault="008D533F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t>The club has sold circa 50,000 STs for the current season</w:t>
      </w:r>
      <w:r w:rsidR="006F5F74">
        <w:rPr>
          <w:rFonts w:ascii="Arial" w:hAnsi="Arial" w:cs="Arial"/>
          <w:sz w:val="24"/>
          <w:szCs w:val="24"/>
        </w:rPr>
        <w:t>. Using the cheapest ST advertised on the club website (£510) as a measure</w:t>
      </w:r>
      <w:r w:rsidRPr="00AA5F72">
        <w:rPr>
          <w:rFonts w:ascii="Arial" w:hAnsi="Arial" w:cs="Arial"/>
          <w:sz w:val="24"/>
          <w:szCs w:val="24"/>
        </w:rPr>
        <w:t xml:space="preserve"> </w:t>
      </w:r>
      <w:r w:rsidR="006F5F74">
        <w:rPr>
          <w:rFonts w:ascii="Arial" w:hAnsi="Arial" w:cs="Arial"/>
          <w:sz w:val="24"/>
          <w:szCs w:val="24"/>
        </w:rPr>
        <w:t xml:space="preserve">the </w:t>
      </w:r>
      <w:r w:rsidRPr="00AA5F72">
        <w:rPr>
          <w:rFonts w:ascii="Arial" w:hAnsi="Arial" w:cs="Arial"/>
          <w:sz w:val="24"/>
          <w:szCs w:val="24"/>
        </w:rPr>
        <w:t xml:space="preserve">total </w:t>
      </w:r>
      <w:r w:rsidR="00C067C3">
        <w:rPr>
          <w:rFonts w:ascii="Arial" w:hAnsi="Arial" w:cs="Arial"/>
          <w:sz w:val="24"/>
          <w:szCs w:val="24"/>
        </w:rPr>
        <w:t xml:space="preserve">revenue stream </w:t>
      </w:r>
      <w:r w:rsidR="006F5F74">
        <w:rPr>
          <w:rFonts w:ascii="Arial" w:hAnsi="Arial" w:cs="Arial"/>
          <w:sz w:val="24"/>
          <w:szCs w:val="24"/>
        </w:rPr>
        <w:t xml:space="preserve">involved is </w:t>
      </w:r>
      <w:r w:rsidR="00C067C3">
        <w:rPr>
          <w:rFonts w:ascii="Arial" w:hAnsi="Arial" w:cs="Arial"/>
          <w:sz w:val="24"/>
          <w:szCs w:val="24"/>
        </w:rPr>
        <w:t xml:space="preserve">in the region </w:t>
      </w:r>
      <w:r w:rsidRPr="00AA5F72">
        <w:rPr>
          <w:rFonts w:ascii="Arial" w:hAnsi="Arial" w:cs="Arial"/>
          <w:sz w:val="24"/>
          <w:szCs w:val="24"/>
        </w:rPr>
        <w:t xml:space="preserve">of </w:t>
      </w:r>
      <w:r w:rsidR="004467D6" w:rsidRPr="00AA5F72">
        <w:rPr>
          <w:rFonts w:ascii="Arial" w:hAnsi="Arial" w:cs="Arial"/>
          <w:sz w:val="24"/>
          <w:szCs w:val="24"/>
        </w:rPr>
        <w:t>£25</w:t>
      </w:r>
      <w:r w:rsidR="006F5F74">
        <w:rPr>
          <w:rFonts w:ascii="Arial" w:hAnsi="Arial" w:cs="Arial"/>
          <w:sz w:val="24"/>
          <w:szCs w:val="24"/>
        </w:rPr>
        <w:t>.5</w:t>
      </w:r>
      <w:r w:rsidR="004467D6" w:rsidRPr="00AA5F72">
        <w:rPr>
          <w:rFonts w:ascii="Arial" w:hAnsi="Arial" w:cs="Arial"/>
          <w:sz w:val="24"/>
          <w:szCs w:val="24"/>
        </w:rPr>
        <w:t xml:space="preserve"> million. These numbers ignore corporate hospitality sales. The club has </w:t>
      </w:r>
      <w:r w:rsidR="00C067C3">
        <w:rPr>
          <w:rFonts w:ascii="Arial" w:hAnsi="Arial" w:cs="Arial"/>
          <w:sz w:val="24"/>
          <w:szCs w:val="24"/>
        </w:rPr>
        <w:t xml:space="preserve">already </w:t>
      </w:r>
      <w:r w:rsidR="004467D6" w:rsidRPr="00AA5F72">
        <w:rPr>
          <w:rFonts w:ascii="Arial" w:hAnsi="Arial" w:cs="Arial"/>
          <w:sz w:val="24"/>
          <w:szCs w:val="24"/>
        </w:rPr>
        <w:t>established the principal of refunds and the provision of value as compensation for non-delivery of the product</w:t>
      </w:r>
      <w:r w:rsidR="00F42652">
        <w:rPr>
          <w:rFonts w:ascii="Arial" w:hAnsi="Arial" w:cs="Arial"/>
          <w:sz w:val="24"/>
          <w:szCs w:val="24"/>
        </w:rPr>
        <w:t xml:space="preserve"> in</w:t>
      </w:r>
      <w:r w:rsidR="004467D6" w:rsidRPr="00AA5F72">
        <w:rPr>
          <w:rFonts w:ascii="Arial" w:hAnsi="Arial" w:cs="Arial"/>
          <w:sz w:val="24"/>
          <w:szCs w:val="24"/>
        </w:rPr>
        <w:t xml:space="preserve"> the case of </w:t>
      </w:r>
      <w:r w:rsidR="00F42652">
        <w:rPr>
          <w:rFonts w:ascii="Arial" w:hAnsi="Arial" w:cs="Arial"/>
          <w:sz w:val="24"/>
          <w:szCs w:val="24"/>
        </w:rPr>
        <w:t xml:space="preserve">packages sold to </w:t>
      </w:r>
      <w:r w:rsidR="004467D6" w:rsidRPr="00AA5F72">
        <w:rPr>
          <w:rFonts w:ascii="Arial" w:hAnsi="Arial" w:cs="Arial"/>
          <w:sz w:val="24"/>
          <w:szCs w:val="24"/>
        </w:rPr>
        <w:t>hospitality customers</w:t>
      </w:r>
      <w:r w:rsidR="00C067C3">
        <w:rPr>
          <w:rFonts w:ascii="Arial" w:hAnsi="Arial" w:cs="Arial"/>
          <w:sz w:val="24"/>
          <w:szCs w:val="24"/>
        </w:rPr>
        <w:t>,</w:t>
      </w:r>
      <w:r w:rsidR="004467D6" w:rsidRPr="00AA5F72">
        <w:rPr>
          <w:rFonts w:ascii="Arial" w:hAnsi="Arial" w:cs="Arial"/>
          <w:sz w:val="24"/>
          <w:szCs w:val="24"/>
        </w:rPr>
        <w:t xml:space="preserve"> Celtic has confirmed in writing that refunds will be payable in respect of all games where entry to the stadium </w:t>
      </w:r>
      <w:r w:rsidR="00C067C3">
        <w:rPr>
          <w:rFonts w:ascii="Arial" w:hAnsi="Arial" w:cs="Arial"/>
          <w:sz w:val="24"/>
          <w:szCs w:val="24"/>
        </w:rPr>
        <w:t xml:space="preserve">is </w:t>
      </w:r>
      <w:r w:rsidR="004467D6" w:rsidRPr="00AA5F72">
        <w:rPr>
          <w:rFonts w:ascii="Arial" w:hAnsi="Arial" w:cs="Arial"/>
          <w:sz w:val="24"/>
          <w:szCs w:val="24"/>
        </w:rPr>
        <w:t>not possible.</w:t>
      </w:r>
    </w:p>
    <w:p w14:paraId="6D059D88" w14:textId="77777777" w:rsidR="004467D6" w:rsidRPr="00AA5F72" w:rsidRDefault="004467D6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41D1E5" w14:textId="7FFE5D9C" w:rsidR="006F5F74" w:rsidRPr="00AA5F72" w:rsidRDefault="004467D6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t xml:space="preserve">The club has been less clear with ordinary </w:t>
      </w:r>
      <w:r w:rsidR="00F42652">
        <w:rPr>
          <w:rFonts w:ascii="Arial" w:hAnsi="Arial" w:cs="Arial"/>
          <w:sz w:val="24"/>
          <w:szCs w:val="24"/>
        </w:rPr>
        <w:t>ST</w:t>
      </w:r>
      <w:r w:rsidRPr="00AA5F72">
        <w:rPr>
          <w:rFonts w:ascii="Arial" w:hAnsi="Arial" w:cs="Arial"/>
          <w:sz w:val="24"/>
          <w:szCs w:val="24"/>
        </w:rPr>
        <w:t xml:space="preserve"> holders but has suggested alternative means of value could be offered. The live match streaming service </w:t>
      </w:r>
      <w:r w:rsidR="00F42652">
        <w:rPr>
          <w:rFonts w:ascii="Arial" w:hAnsi="Arial" w:cs="Arial"/>
          <w:sz w:val="24"/>
          <w:szCs w:val="24"/>
        </w:rPr>
        <w:t xml:space="preserve">provided </w:t>
      </w:r>
      <w:r w:rsidR="00C067C3">
        <w:rPr>
          <w:rFonts w:ascii="Arial" w:hAnsi="Arial" w:cs="Arial"/>
          <w:sz w:val="24"/>
          <w:szCs w:val="24"/>
        </w:rPr>
        <w:t xml:space="preserve">to ST holders </w:t>
      </w:r>
      <w:r w:rsidRPr="00AA5F72">
        <w:rPr>
          <w:rFonts w:ascii="Arial" w:hAnsi="Arial" w:cs="Arial"/>
          <w:sz w:val="24"/>
          <w:szCs w:val="24"/>
        </w:rPr>
        <w:t xml:space="preserve">is the same </w:t>
      </w:r>
      <w:r w:rsidR="006F5F74">
        <w:rPr>
          <w:rFonts w:ascii="Arial" w:hAnsi="Arial" w:cs="Arial"/>
          <w:sz w:val="24"/>
          <w:szCs w:val="24"/>
        </w:rPr>
        <w:t xml:space="preserve">product </w:t>
      </w:r>
      <w:r w:rsidRPr="00AA5F72">
        <w:rPr>
          <w:rFonts w:ascii="Arial" w:hAnsi="Arial" w:cs="Arial"/>
          <w:sz w:val="24"/>
          <w:szCs w:val="24"/>
        </w:rPr>
        <w:t xml:space="preserve">as the </w:t>
      </w:r>
      <w:proofErr w:type="spellStart"/>
      <w:r w:rsidRPr="00AA5F72">
        <w:rPr>
          <w:rFonts w:ascii="Arial" w:hAnsi="Arial" w:cs="Arial"/>
          <w:sz w:val="24"/>
          <w:szCs w:val="24"/>
        </w:rPr>
        <w:t>CelticTV</w:t>
      </w:r>
      <w:proofErr w:type="spellEnd"/>
      <w:r w:rsidRPr="00AA5F72">
        <w:rPr>
          <w:rFonts w:ascii="Arial" w:hAnsi="Arial" w:cs="Arial"/>
          <w:sz w:val="24"/>
          <w:szCs w:val="24"/>
        </w:rPr>
        <w:t xml:space="preserve"> Premium package available to overseas residents. Th</w:t>
      </w:r>
      <w:r w:rsidR="00F42652">
        <w:rPr>
          <w:rFonts w:ascii="Arial" w:hAnsi="Arial" w:cs="Arial"/>
          <w:sz w:val="24"/>
          <w:szCs w:val="24"/>
        </w:rPr>
        <w:t>e latter</w:t>
      </w:r>
      <w:r w:rsidRPr="00AA5F72">
        <w:rPr>
          <w:rFonts w:ascii="Arial" w:hAnsi="Arial" w:cs="Arial"/>
          <w:sz w:val="24"/>
          <w:szCs w:val="24"/>
        </w:rPr>
        <w:t xml:space="preserve"> costs </w:t>
      </w:r>
      <w:r w:rsidR="00944398" w:rsidRPr="00AA5F72">
        <w:rPr>
          <w:rFonts w:ascii="Arial" w:hAnsi="Arial" w:cs="Arial"/>
          <w:sz w:val="24"/>
          <w:szCs w:val="24"/>
        </w:rPr>
        <w:t>£180 per annum</w:t>
      </w:r>
      <w:r w:rsidR="006F5F74">
        <w:rPr>
          <w:rFonts w:ascii="Arial" w:hAnsi="Arial" w:cs="Arial"/>
          <w:sz w:val="24"/>
          <w:szCs w:val="24"/>
        </w:rPr>
        <w:t xml:space="preserve"> but includes away games. Accordingly, the service offered to ST holders can be fairly valued at £90. </w:t>
      </w:r>
      <w:r w:rsidR="00944398" w:rsidRPr="00AA5F72">
        <w:rPr>
          <w:rFonts w:ascii="Arial" w:hAnsi="Arial" w:cs="Arial"/>
          <w:sz w:val="24"/>
          <w:szCs w:val="24"/>
        </w:rPr>
        <w:t>This</w:t>
      </w:r>
      <w:r w:rsidR="00C067C3">
        <w:rPr>
          <w:rFonts w:ascii="Arial" w:hAnsi="Arial" w:cs="Arial"/>
          <w:sz w:val="24"/>
          <w:szCs w:val="24"/>
        </w:rPr>
        <w:t xml:space="preserve"> suggests</w:t>
      </w:r>
      <w:r w:rsidR="00944398" w:rsidRPr="00AA5F72">
        <w:rPr>
          <w:rFonts w:ascii="Arial" w:hAnsi="Arial" w:cs="Arial"/>
          <w:sz w:val="24"/>
          <w:szCs w:val="24"/>
        </w:rPr>
        <w:t xml:space="preserve"> £</w:t>
      </w:r>
      <w:r w:rsidR="00CB2616">
        <w:rPr>
          <w:rFonts w:ascii="Arial" w:hAnsi="Arial" w:cs="Arial"/>
          <w:sz w:val="24"/>
          <w:szCs w:val="24"/>
        </w:rPr>
        <w:t>420</w:t>
      </w:r>
      <w:r w:rsidR="00944398" w:rsidRPr="00AA5F72">
        <w:rPr>
          <w:rFonts w:ascii="Arial" w:hAnsi="Arial" w:cs="Arial"/>
          <w:sz w:val="24"/>
          <w:szCs w:val="24"/>
        </w:rPr>
        <w:t xml:space="preserve"> of value (£5</w:t>
      </w:r>
      <w:r w:rsidR="00CB2616">
        <w:rPr>
          <w:rFonts w:ascii="Arial" w:hAnsi="Arial" w:cs="Arial"/>
          <w:sz w:val="24"/>
          <w:szCs w:val="24"/>
        </w:rPr>
        <w:t>1</w:t>
      </w:r>
      <w:r w:rsidR="00944398" w:rsidRPr="00AA5F72">
        <w:rPr>
          <w:rFonts w:ascii="Arial" w:hAnsi="Arial" w:cs="Arial"/>
          <w:sz w:val="24"/>
          <w:szCs w:val="24"/>
        </w:rPr>
        <w:t>0</w:t>
      </w:r>
      <w:r w:rsidR="00CB2616">
        <w:rPr>
          <w:rFonts w:ascii="Arial" w:hAnsi="Arial" w:cs="Arial"/>
          <w:sz w:val="24"/>
          <w:szCs w:val="24"/>
        </w:rPr>
        <w:t xml:space="preserve"> </w:t>
      </w:r>
      <w:r w:rsidR="00944398" w:rsidRPr="00AA5F72">
        <w:rPr>
          <w:rFonts w:ascii="Arial" w:hAnsi="Arial" w:cs="Arial"/>
          <w:sz w:val="24"/>
          <w:szCs w:val="24"/>
        </w:rPr>
        <w:t>-</w:t>
      </w:r>
      <w:r w:rsidR="00CB2616">
        <w:rPr>
          <w:rFonts w:ascii="Arial" w:hAnsi="Arial" w:cs="Arial"/>
          <w:sz w:val="24"/>
          <w:szCs w:val="24"/>
        </w:rPr>
        <w:t xml:space="preserve"> </w:t>
      </w:r>
      <w:r w:rsidR="00944398" w:rsidRPr="00AA5F72">
        <w:rPr>
          <w:rFonts w:ascii="Arial" w:hAnsi="Arial" w:cs="Arial"/>
          <w:sz w:val="24"/>
          <w:szCs w:val="24"/>
        </w:rPr>
        <w:t>£</w:t>
      </w:r>
      <w:r w:rsidR="00CB2616">
        <w:rPr>
          <w:rFonts w:ascii="Arial" w:hAnsi="Arial" w:cs="Arial"/>
          <w:sz w:val="24"/>
          <w:szCs w:val="24"/>
        </w:rPr>
        <w:t>9</w:t>
      </w:r>
      <w:r w:rsidR="00944398" w:rsidRPr="00AA5F72">
        <w:rPr>
          <w:rFonts w:ascii="Arial" w:hAnsi="Arial" w:cs="Arial"/>
          <w:sz w:val="24"/>
          <w:szCs w:val="24"/>
        </w:rPr>
        <w:t>0) should be available to ST holders as a refund. This creates a total obligation of £</w:t>
      </w:r>
      <w:r w:rsidR="00CB2616">
        <w:rPr>
          <w:rFonts w:ascii="Arial" w:hAnsi="Arial" w:cs="Arial"/>
          <w:sz w:val="24"/>
          <w:szCs w:val="24"/>
        </w:rPr>
        <w:t>21</w:t>
      </w:r>
      <w:r w:rsidR="00944398" w:rsidRPr="00AA5F72">
        <w:rPr>
          <w:rFonts w:ascii="Arial" w:hAnsi="Arial" w:cs="Arial"/>
          <w:sz w:val="24"/>
          <w:szCs w:val="24"/>
        </w:rPr>
        <w:t xml:space="preserve"> million (cash outflow from the club) </w:t>
      </w:r>
      <w:r w:rsidR="00C067C3">
        <w:rPr>
          <w:rFonts w:ascii="Arial" w:hAnsi="Arial" w:cs="Arial"/>
          <w:sz w:val="24"/>
          <w:szCs w:val="24"/>
        </w:rPr>
        <w:t>at</w:t>
      </w:r>
      <w:r w:rsidR="00944398" w:rsidRPr="00AA5F72">
        <w:rPr>
          <w:rFonts w:ascii="Arial" w:hAnsi="Arial" w:cs="Arial"/>
          <w:sz w:val="24"/>
          <w:szCs w:val="24"/>
        </w:rPr>
        <w:t xml:space="preserve"> the most cr</w:t>
      </w:r>
      <w:r w:rsidR="00C067C3">
        <w:rPr>
          <w:rFonts w:ascii="Arial" w:hAnsi="Arial" w:cs="Arial"/>
          <w:sz w:val="24"/>
          <w:szCs w:val="24"/>
        </w:rPr>
        <w:t>itical</w:t>
      </w:r>
      <w:r w:rsidR="00944398" w:rsidRPr="00AA5F72">
        <w:rPr>
          <w:rFonts w:ascii="Arial" w:hAnsi="Arial" w:cs="Arial"/>
          <w:sz w:val="24"/>
          <w:szCs w:val="24"/>
        </w:rPr>
        <w:t xml:space="preserve"> time in the club’s history since the early 1990s.</w:t>
      </w:r>
    </w:p>
    <w:p w14:paraId="0A2AA65F" w14:textId="77777777" w:rsidR="00CB2616" w:rsidRDefault="00CB2616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828CA8" w14:textId="1A0E2BE1" w:rsidR="00922BE6" w:rsidRPr="00AA5F72" w:rsidRDefault="00944398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5F72">
        <w:rPr>
          <w:rFonts w:ascii="Arial" w:hAnsi="Arial" w:cs="Arial"/>
          <w:sz w:val="24"/>
          <w:szCs w:val="24"/>
        </w:rPr>
        <w:lastRenderedPageBreak/>
        <w:t xml:space="preserve">The disappointment of the current season, </w:t>
      </w:r>
      <w:r w:rsidR="00C067C3">
        <w:rPr>
          <w:rFonts w:ascii="Arial" w:hAnsi="Arial" w:cs="Arial"/>
          <w:sz w:val="24"/>
          <w:szCs w:val="24"/>
        </w:rPr>
        <w:t>diminish</w:t>
      </w:r>
      <w:r w:rsidR="00F42652">
        <w:rPr>
          <w:rFonts w:ascii="Arial" w:hAnsi="Arial" w:cs="Arial"/>
          <w:sz w:val="24"/>
          <w:szCs w:val="24"/>
        </w:rPr>
        <w:t>ed</w:t>
      </w:r>
      <w:r w:rsidRPr="00AA5F72">
        <w:rPr>
          <w:rFonts w:ascii="Arial" w:hAnsi="Arial" w:cs="Arial"/>
          <w:sz w:val="24"/>
          <w:szCs w:val="24"/>
        </w:rPr>
        <w:t xml:space="preserve"> confidence </w:t>
      </w:r>
      <w:r w:rsidR="00F42652">
        <w:rPr>
          <w:rFonts w:ascii="Arial" w:hAnsi="Arial" w:cs="Arial"/>
          <w:sz w:val="24"/>
          <w:szCs w:val="24"/>
        </w:rPr>
        <w:t xml:space="preserve">in the Board together with </w:t>
      </w:r>
      <w:r w:rsidR="00CB2616">
        <w:rPr>
          <w:rFonts w:ascii="Arial" w:hAnsi="Arial" w:cs="Arial"/>
          <w:sz w:val="24"/>
          <w:szCs w:val="24"/>
        </w:rPr>
        <w:t xml:space="preserve">less than </w:t>
      </w:r>
      <w:r w:rsidRPr="00AA5F72">
        <w:rPr>
          <w:rFonts w:ascii="Arial" w:hAnsi="Arial" w:cs="Arial"/>
          <w:sz w:val="24"/>
          <w:szCs w:val="24"/>
        </w:rPr>
        <w:t xml:space="preserve">effective communication and the absolute requirement to sell season tickets for next season does not leave the Board </w:t>
      </w:r>
      <w:r w:rsidR="00C067C3">
        <w:rPr>
          <w:rFonts w:ascii="Arial" w:hAnsi="Arial" w:cs="Arial"/>
          <w:sz w:val="24"/>
          <w:szCs w:val="24"/>
        </w:rPr>
        <w:t>much</w:t>
      </w:r>
      <w:r w:rsidRPr="00AA5F72">
        <w:rPr>
          <w:rFonts w:ascii="Arial" w:hAnsi="Arial" w:cs="Arial"/>
          <w:sz w:val="24"/>
          <w:szCs w:val="24"/>
        </w:rPr>
        <w:t xml:space="preserve"> room for adopting a cavalier, offhand or patronising attitude to ordinary supporters. </w:t>
      </w:r>
      <w:r w:rsidR="00922BE6" w:rsidRPr="00AA5F72">
        <w:rPr>
          <w:rFonts w:ascii="Arial" w:hAnsi="Arial" w:cs="Arial"/>
          <w:sz w:val="24"/>
          <w:szCs w:val="24"/>
        </w:rPr>
        <w:t>G</w:t>
      </w:r>
      <w:r w:rsidRPr="00AA5F72">
        <w:rPr>
          <w:rFonts w:ascii="Arial" w:hAnsi="Arial" w:cs="Arial"/>
          <w:sz w:val="24"/>
          <w:szCs w:val="24"/>
        </w:rPr>
        <w:t>oodwill and sacrifice should not be</w:t>
      </w:r>
      <w:r w:rsidR="00922BE6" w:rsidRPr="00AA5F72">
        <w:rPr>
          <w:rFonts w:ascii="Arial" w:hAnsi="Arial" w:cs="Arial"/>
          <w:sz w:val="24"/>
          <w:szCs w:val="24"/>
        </w:rPr>
        <w:t xml:space="preserve"> </w:t>
      </w:r>
      <w:r w:rsidR="00C067C3">
        <w:rPr>
          <w:rFonts w:ascii="Arial" w:hAnsi="Arial" w:cs="Arial"/>
          <w:sz w:val="24"/>
          <w:szCs w:val="24"/>
        </w:rPr>
        <w:t xml:space="preserve">borne </w:t>
      </w:r>
      <w:r w:rsidR="00922BE6" w:rsidRPr="00AA5F72">
        <w:rPr>
          <w:rFonts w:ascii="Arial" w:hAnsi="Arial" w:cs="Arial"/>
          <w:sz w:val="24"/>
          <w:szCs w:val="24"/>
        </w:rPr>
        <w:t>exclusively b</w:t>
      </w:r>
      <w:r w:rsidR="00C067C3">
        <w:rPr>
          <w:rFonts w:ascii="Arial" w:hAnsi="Arial" w:cs="Arial"/>
          <w:sz w:val="24"/>
          <w:szCs w:val="24"/>
        </w:rPr>
        <w:t xml:space="preserve">y </w:t>
      </w:r>
      <w:r w:rsidR="00F42652">
        <w:rPr>
          <w:rFonts w:ascii="Arial" w:hAnsi="Arial" w:cs="Arial"/>
          <w:sz w:val="24"/>
          <w:szCs w:val="24"/>
        </w:rPr>
        <w:t xml:space="preserve">ordinary </w:t>
      </w:r>
      <w:r w:rsidRPr="00AA5F72">
        <w:rPr>
          <w:rFonts w:ascii="Arial" w:hAnsi="Arial" w:cs="Arial"/>
          <w:sz w:val="24"/>
          <w:szCs w:val="24"/>
        </w:rPr>
        <w:t>supporters. It is a shared obligation</w:t>
      </w:r>
      <w:r w:rsidR="00922BE6" w:rsidRPr="00AA5F72">
        <w:rPr>
          <w:rFonts w:ascii="Arial" w:hAnsi="Arial" w:cs="Arial"/>
          <w:sz w:val="24"/>
          <w:szCs w:val="24"/>
        </w:rPr>
        <w:t xml:space="preserve"> which must include directors</w:t>
      </w:r>
      <w:r w:rsidR="00F42652">
        <w:rPr>
          <w:rFonts w:ascii="Arial" w:hAnsi="Arial" w:cs="Arial"/>
          <w:sz w:val="24"/>
          <w:szCs w:val="24"/>
        </w:rPr>
        <w:t>,</w:t>
      </w:r>
      <w:r w:rsidR="00CB26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2BE6" w:rsidRPr="00AA5F72">
        <w:rPr>
          <w:rFonts w:ascii="Arial" w:hAnsi="Arial" w:cs="Arial"/>
          <w:sz w:val="24"/>
          <w:szCs w:val="24"/>
        </w:rPr>
        <w:t>shareholders</w:t>
      </w:r>
      <w:proofErr w:type="gramEnd"/>
      <w:r w:rsidR="00C067C3">
        <w:rPr>
          <w:rFonts w:ascii="Arial" w:hAnsi="Arial" w:cs="Arial"/>
          <w:sz w:val="24"/>
          <w:szCs w:val="24"/>
        </w:rPr>
        <w:t xml:space="preserve"> </w:t>
      </w:r>
      <w:r w:rsidR="00F42652">
        <w:rPr>
          <w:rFonts w:ascii="Arial" w:hAnsi="Arial" w:cs="Arial"/>
          <w:sz w:val="24"/>
          <w:szCs w:val="24"/>
        </w:rPr>
        <w:t xml:space="preserve">and other stakeholders </w:t>
      </w:r>
      <w:r w:rsidR="00C067C3">
        <w:rPr>
          <w:rFonts w:ascii="Arial" w:hAnsi="Arial" w:cs="Arial"/>
          <w:sz w:val="24"/>
          <w:szCs w:val="24"/>
        </w:rPr>
        <w:t>with an emotional investment in the club</w:t>
      </w:r>
      <w:r w:rsidR="00922BE6" w:rsidRPr="00AA5F72">
        <w:rPr>
          <w:rFonts w:ascii="Arial" w:hAnsi="Arial" w:cs="Arial"/>
          <w:sz w:val="24"/>
          <w:szCs w:val="24"/>
        </w:rPr>
        <w:t>.</w:t>
      </w:r>
    </w:p>
    <w:p w14:paraId="1C431344" w14:textId="77777777" w:rsidR="00922BE6" w:rsidRPr="00AA5F72" w:rsidRDefault="00922BE6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9D2C40" w14:textId="72954EB2" w:rsidR="008D533F" w:rsidRPr="00AA5F72" w:rsidRDefault="00922BE6" w:rsidP="008D533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AA5F72">
        <w:rPr>
          <w:rFonts w:ascii="Arial" w:hAnsi="Arial" w:cs="Arial"/>
          <w:b/>
          <w:bCs/>
          <w:sz w:val="24"/>
          <w:szCs w:val="24"/>
        </w:rPr>
        <w:t>Proposal</w:t>
      </w:r>
      <w:r w:rsidR="00944398" w:rsidRPr="00AA5F72">
        <w:rPr>
          <w:rFonts w:ascii="Arial" w:hAnsi="Arial" w:cs="Arial"/>
          <w:b/>
          <w:bCs/>
          <w:sz w:val="24"/>
          <w:szCs w:val="24"/>
        </w:rPr>
        <w:t xml:space="preserve">  </w:t>
      </w:r>
      <w:r w:rsidR="004467D6" w:rsidRPr="00AA5F72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6DACE1CD" w14:textId="77777777" w:rsidR="008D533F" w:rsidRPr="00AA5F72" w:rsidRDefault="008D533F" w:rsidP="008D53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7960DF" w14:textId="77687508" w:rsidR="008D533F" w:rsidRPr="00AA5F72" w:rsidRDefault="00922BE6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Recognising the club is entering its most crucial period in over twenty</w:t>
      </w:r>
      <w:r w:rsidR="004C2785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-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five years and maintenance of positive cashflow is a priority in the current environment, The Celtic Trust propose </w:t>
      </w:r>
      <w:r w:rsidR="00C067C3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that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the club offers all </w:t>
      </w:r>
      <w:r w:rsidR="00C067C3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ST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holders the option of receiving ordinary shares in the club to the value of their refund entitlements. This would involve a new share issue </w:t>
      </w:r>
      <w:r w:rsidR="00CB2616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in the region of 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£</w:t>
      </w:r>
      <w:r w:rsidR="00CB2616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25.5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million and would result in ST holders who opted for shares </w:t>
      </w:r>
      <w:r w:rsidR="00C067C3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owning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CB2616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circa</w:t>
      </w:r>
      <w:r w:rsidR="004C2785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CB2616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21.3</w:t>
      </w:r>
      <w:r w:rsidR="004C2785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% holding </w:t>
      </w:r>
      <w:r w:rsidR="00C067C3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of</w:t>
      </w:r>
      <w:r w:rsidR="004C2785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the enlarged share capital. 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 </w:t>
      </w:r>
    </w:p>
    <w:p w14:paraId="00D91587" w14:textId="77777777" w:rsidR="008D533F" w:rsidRPr="00AA5F72" w:rsidRDefault="008D533F" w:rsidP="008D533F">
      <w:pPr>
        <w:pStyle w:val="NoSpacing"/>
        <w:jc w:val="both"/>
        <w:rPr>
          <w:rStyle w:val="Strong"/>
          <w:rFonts w:ascii="Arial" w:hAnsi="Arial" w:cs="Arial"/>
          <w:i/>
          <w:iCs/>
          <w:color w:val="333333"/>
          <w:sz w:val="24"/>
          <w:szCs w:val="24"/>
        </w:rPr>
      </w:pPr>
    </w:p>
    <w:p w14:paraId="44F8C533" w14:textId="4230D439" w:rsidR="004C2785" w:rsidRPr="00AA5F72" w:rsidRDefault="004C2785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T</w:t>
      </w:r>
      <w:r w:rsidR="008D533F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he December 2020 AGM 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passed </w:t>
      </w:r>
      <w:r w:rsidR="008D533F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Resolutions 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that </w:t>
      </w:r>
      <w:r w:rsidR="008D533F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disapplied pre-emption rights </w:t>
      </w:r>
      <w:r w:rsidR="00F4265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and 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gave authority to</w:t>
      </w:r>
      <w:r w:rsidR="008D533F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the Board to issue up to 47.1 million new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ordinary</w:t>
      </w:r>
      <w:r w:rsidR="008D533F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 shares. </w:t>
      </w: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The Celtic Trust proposes that this authority is used to issue new shares to ST holders who wish to accept shares in lieu of cash as a refund due on their season tickets.</w:t>
      </w:r>
    </w:p>
    <w:p w14:paraId="47971FBC" w14:textId="77777777" w:rsidR="004C2785" w:rsidRPr="00AA5F72" w:rsidRDefault="004C2785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1E5126ED" w14:textId="55A7A212" w:rsidR="004C2785" w:rsidRPr="00AA5F72" w:rsidRDefault="004C2785" w:rsidP="008D533F">
      <w:pPr>
        <w:pStyle w:val="NoSpacing"/>
        <w:jc w:val="both"/>
        <w:rPr>
          <w:rStyle w:val="Strong"/>
          <w:rFonts w:ascii="Arial" w:hAnsi="Arial" w:cs="Arial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color w:val="333333"/>
          <w:sz w:val="24"/>
          <w:szCs w:val="24"/>
        </w:rPr>
        <w:t>Conclusion</w:t>
      </w:r>
      <w:r w:rsidR="00AA5F72" w:rsidRPr="00AA5F72">
        <w:rPr>
          <w:rStyle w:val="Strong"/>
          <w:rFonts w:ascii="Arial" w:hAnsi="Arial" w:cs="Arial"/>
          <w:color w:val="333333"/>
          <w:sz w:val="24"/>
          <w:szCs w:val="24"/>
        </w:rPr>
        <w:t>s</w:t>
      </w:r>
    </w:p>
    <w:p w14:paraId="360E3922" w14:textId="77777777" w:rsidR="004C2785" w:rsidRPr="00AA5F72" w:rsidRDefault="004C2785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1EAD7554" w14:textId="77777777" w:rsidR="00AA5F72" w:rsidRPr="00AA5F72" w:rsidRDefault="004C2785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This is an innovative proposal that allows supporters to help preserve Celtic’s cash position during unprecedented and difficult times. </w:t>
      </w:r>
    </w:p>
    <w:p w14:paraId="2684F008" w14:textId="77777777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3F0DE20B" w14:textId="033371AA" w:rsidR="004C2785" w:rsidRPr="00AA5F72" w:rsidRDefault="004C2785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It helps restore </w:t>
      </w:r>
      <w:r w:rsidR="00AA5F72"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 xml:space="preserve">the original Fergus McCann objective of a strong supporter ownership profile. </w:t>
      </w:r>
    </w:p>
    <w:p w14:paraId="77A0C62D" w14:textId="77777777" w:rsidR="004C2785" w:rsidRPr="00AA5F72" w:rsidRDefault="004C2785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38029985" w14:textId="3FDCAD24" w:rsidR="004C2785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It reduces the developing schism between the Board and the club’s core customers.</w:t>
      </w:r>
    </w:p>
    <w:p w14:paraId="0FEB1EE4" w14:textId="4A0CB804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64FC4B37" w14:textId="63448F0B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It allows a younger generation of supporters to own a stake in their football club.</w:t>
      </w:r>
    </w:p>
    <w:p w14:paraId="58307AC7" w14:textId="56E2FFB4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5D788D4E" w14:textId="1AF17CB3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It creates a positive dynamic for the sale of season tickets for season 2021/22.</w:t>
      </w:r>
    </w:p>
    <w:p w14:paraId="3D49B1F9" w14:textId="4F3D7A38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04868B3E" w14:textId="43D19002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David Low</w:t>
      </w:r>
    </w:p>
    <w:p w14:paraId="598E8639" w14:textId="4C584CB0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Chair</w:t>
      </w:r>
    </w:p>
    <w:p w14:paraId="7282D33A" w14:textId="4DB3EDA4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The Celtic Trust</w:t>
      </w:r>
    </w:p>
    <w:p w14:paraId="0AB0993A" w14:textId="70E9A430" w:rsidR="00AA5F72" w:rsidRPr="00AA5F72" w:rsidRDefault="00AA5F72" w:rsidP="008D533F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A5F72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18 February 2021</w:t>
      </w:r>
    </w:p>
    <w:p w14:paraId="442CC034" w14:textId="77777777" w:rsidR="00AA5F72" w:rsidRDefault="00AA5F72" w:rsidP="008D533F">
      <w:pPr>
        <w:pStyle w:val="NoSpacing"/>
        <w:jc w:val="both"/>
        <w:rPr>
          <w:rStyle w:val="Strong"/>
          <w:rFonts w:ascii="Verdana" w:hAnsi="Verdana" w:cs="Tahoma"/>
          <w:b w:val="0"/>
          <w:bCs w:val="0"/>
          <w:color w:val="333333"/>
          <w:sz w:val="24"/>
          <w:szCs w:val="24"/>
        </w:rPr>
      </w:pPr>
    </w:p>
    <w:p w14:paraId="65C52E89" w14:textId="679C2E8B" w:rsidR="0066375D" w:rsidRPr="004C2785" w:rsidRDefault="008D533F" w:rsidP="008D533F">
      <w:pPr>
        <w:pStyle w:val="NoSpacing"/>
        <w:jc w:val="both"/>
        <w:rPr>
          <w:rFonts w:ascii="Verdana" w:hAnsi="Verdana"/>
          <w:sz w:val="24"/>
          <w:szCs w:val="24"/>
        </w:rPr>
      </w:pPr>
      <w:r w:rsidRPr="004C2785">
        <w:rPr>
          <w:rFonts w:ascii="Verdana" w:hAnsi="Verdana" w:cs="Tahoma"/>
          <w:b/>
          <w:bCs/>
          <w:color w:val="333333"/>
          <w:sz w:val="24"/>
          <w:szCs w:val="24"/>
        </w:rPr>
        <w:br/>
      </w:r>
      <w:r w:rsidRPr="004C2785">
        <w:rPr>
          <w:rFonts w:ascii="Verdana" w:hAnsi="Verdana" w:cs="Tahoma"/>
          <w:color w:val="333333"/>
          <w:sz w:val="24"/>
          <w:szCs w:val="24"/>
        </w:rPr>
        <w:br/>
      </w:r>
    </w:p>
    <w:sectPr w:rsidR="0066375D" w:rsidRPr="004C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D"/>
    <w:rsid w:val="00183778"/>
    <w:rsid w:val="003A2D20"/>
    <w:rsid w:val="004467D6"/>
    <w:rsid w:val="004C2785"/>
    <w:rsid w:val="004F70F2"/>
    <w:rsid w:val="0066375D"/>
    <w:rsid w:val="006F5F74"/>
    <w:rsid w:val="008D533F"/>
    <w:rsid w:val="00922BE6"/>
    <w:rsid w:val="00944398"/>
    <w:rsid w:val="00AA5F72"/>
    <w:rsid w:val="00BC53F4"/>
    <w:rsid w:val="00C067C3"/>
    <w:rsid w:val="00CB2616"/>
    <w:rsid w:val="00E81BF6"/>
    <w:rsid w:val="00F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2010"/>
  <w15:chartTrackingRefBased/>
  <w15:docId w15:val="{05001BE6-EEDD-4740-AAE7-8F39D521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75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533F"/>
    <w:rPr>
      <w:b/>
      <w:bCs/>
    </w:rPr>
  </w:style>
  <w:style w:type="paragraph" w:customStyle="1" w:styleId="p1">
    <w:name w:val="p1"/>
    <w:basedOn w:val="Normal"/>
    <w:rsid w:val="006F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F5F74"/>
  </w:style>
  <w:style w:type="paragraph" w:customStyle="1" w:styleId="p2">
    <w:name w:val="p2"/>
    <w:basedOn w:val="Normal"/>
    <w:rsid w:val="006F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Low</dc:creator>
  <cp:keywords/>
  <dc:description/>
  <cp:lastModifiedBy>Jeanette Findlay</cp:lastModifiedBy>
  <cp:revision>2</cp:revision>
  <dcterms:created xsi:type="dcterms:W3CDTF">2021-06-29T12:11:00Z</dcterms:created>
  <dcterms:modified xsi:type="dcterms:W3CDTF">2021-06-29T12:11:00Z</dcterms:modified>
</cp:coreProperties>
</file>